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INTRODUCCIÓN:</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Antes de iniciar el estudio de las características primordiales de las primeras culturas y asentamientos humanos originarios de algunos pueblos con características semejantes al Estado, debemos referirnos como base a algunas manifestaciones del hombre en la antigüedad.</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En primer lugar encontramos el sedentarismo, que fue la primera manifestación de agrupación del hombre, debido a la búsqueda del espíritu y la acción, ya que al vivir a merced de la naturaleza y en condiciones extremadamente precarias, se vio en la necesidad de organizarse en pequeños grupos y asentarse en un lugar, aprendiendo de esta forma a convivir con más seres de su misma especie y repartiendo deberes y obligaciones tales como el cultivo y la caza. Después, el mismo hombre primitivo, aprendiendo a vivir en conjunto con otros seres, forma la primera institución social: La familia, cuya evolución es importante por ser la primera unión con otros seres biológicamente necesarios.</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 xml:space="preserve">Nadie sabe en sí cuándo surge la familia como tal, </w:t>
      </w:r>
      <w:proofErr w:type="spellStart"/>
      <w:r w:rsidRPr="004C547F">
        <w:rPr>
          <w:rFonts w:ascii="Arial" w:hAnsi="Arial" w:cs="Arial"/>
          <w:color w:val="002060"/>
          <w:sz w:val="18"/>
          <w:szCs w:val="18"/>
        </w:rPr>
        <w:t>por que</w:t>
      </w:r>
      <w:proofErr w:type="spellEnd"/>
      <w:r w:rsidRPr="004C547F">
        <w:rPr>
          <w:rFonts w:ascii="Arial" w:hAnsi="Arial" w:cs="Arial"/>
          <w:color w:val="002060"/>
          <w:sz w:val="18"/>
          <w:szCs w:val="18"/>
        </w:rPr>
        <w:t xml:space="preserve"> no existen modos, ni formas, ni medios con los cuales pueda estructurarse el conocimiento de la familia primitiva, desde que un hombre empezó a vivir con una mujer, hasta el nacimiento del primer hijo y su convivencia. Lo cierto es que marcó la pauta para la primera estructura social. Con el tiempo, y con la ayuda del medio ambiente y la familia, se desarrollan ciertas formas </w:t>
      </w:r>
      <w:proofErr w:type="spellStart"/>
      <w:r w:rsidRPr="004C547F">
        <w:rPr>
          <w:rFonts w:ascii="Arial" w:hAnsi="Arial" w:cs="Arial"/>
          <w:color w:val="002060"/>
          <w:sz w:val="18"/>
          <w:szCs w:val="18"/>
        </w:rPr>
        <w:t>preestatales</w:t>
      </w:r>
      <w:proofErr w:type="spellEnd"/>
      <w:r w:rsidRPr="004C547F">
        <w:rPr>
          <w:rFonts w:ascii="Arial" w:hAnsi="Arial" w:cs="Arial"/>
          <w:color w:val="002060"/>
          <w:sz w:val="18"/>
          <w:szCs w:val="18"/>
        </w:rPr>
        <w:t xml:space="preserve"> como:</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La banda y la tribu</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La horda</w:t>
      </w:r>
      <w:bookmarkStart w:id="0" w:name="_GoBack"/>
      <w:bookmarkEnd w:id="0"/>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La gens</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El clan y el tótem</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El tabú</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El carisma</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Cada uno con su forma de organización distinta. Citaré solo un ejemplo de éstas y será a las Bandas. Éstas fueron los grupos locales, integrados por un número de personas más o menos estable, poco numerosos y compuestos por familias de bajo nivel cultural.</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El número de miembros de una banda en territorios que ofrecen buenas perspectivas puede llegar hasta 350 o 400 personas, pero se va reduciendo este máximo según las condiciones hasta llegar a ser limitados a 10 o 15, pero en realidad la cifra normal entre ese máximo y mínimo es de aproximadamente 100 o 150 miembros.</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 xml:space="preserve">A la banda se le considera como un grupo local primario, con su organización y población pobre, pero no es la única forma </w:t>
      </w:r>
      <w:proofErr w:type="spellStart"/>
      <w:r w:rsidRPr="004C547F">
        <w:rPr>
          <w:rFonts w:ascii="Arial" w:hAnsi="Arial" w:cs="Arial"/>
          <w:color w:val="002060"/>
          <w:sz w:val="18"/>
          <w:szCs w:val="18"/>
        </w:rPr>
        <w:t>preestatal</w:t>
      </w:r>
      <w:proofErr w:type="spellEnd"/>
      <w:r w:rsidRPr="004C547F">
        <w:rPr>
          <w:rFonts w:ascii="Arial" w:hAnsi="Arial" w:cs="Arial"/>
          <w:color w:val="002060"/>
          <w:sz w:val="18"/>
          <w:szCs w:val="18"/>
        </w:rPr>
        <w:t xml:space="preserve"> que se conoce, como ya antes había mencionado, sin embargo no abundaré más en este tema por falta de espacio y entraré de lleno a lo que nos compete.</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CONCEPTOS PREVIOS DE ESTADO.</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 xml:space="preserve">La palabra Estado en términos jurídico – político se le debe a Maquiavelo, cuando introdujo esta palabra en su obra "El Príncipe" al decir: "Los Estados y soberanías que han tenido y tiene autoridad sobre los hombres, fueron y son, o repúblicas o principados. Los principados son, o hereditarios con larga dinastía de príncipes, o nuevos; o completamente nuevos, cual lo fue Milán para Francisco </w:t>
      </w:r>
      <w:proofErr w:type="spellStart"/>
      <w:r w:rsidRPr="004C547F">
        <w:rPr>
          <w:rFonts w:ascii="Arial" w:hAnsi="Arial" w:cs="Arial"/>
          <w:color w:val="002060"/>
          <w:sz w:val="18"/>
          <w:szCs w:val="18"/>
        </w:rPr>
        <w:t>Sforza</w:t>
      </w:r>
      <w:proofErr w:type="spellEnd"/>
      <w:r w:rsidRPr="004C547F">
        <w:rPr>
          <w:rFonts w:ascii="Arial" w:hAnsi="Arial" w:cs="Arial"/>
          <w:color w:val="002060"/>
          <w:sz w:val="18"/>
          <w:szCs w:val="18"/>
        </w:rPr>
        <w:t xml:space="preserve"> o miembros reunidos al Estado hereditario del príncipe que los adquiere, como el reino de Nápoles respecto a la revolución de España. Los Estados así adquiridos, o los gobernaba antes un príncipe, o gozaban de libertad, y se adquieren, o con ajenas armas, o con las propias, por caso afortunado o por valor y genio". Sin embargo, en términos generales se entiende por Estado a la organización política y jurídica de un pueblo en un determinado territorio y bajo un poder de mando según la razón.</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 xml:space="preserve">Platón estima que la estructura del Estado y del individuo son iguales, y con ello, analiza las partes y funciones del Estado y posteriormente, las del ser humano, con lo cual establece el principio de Estado anterior al hombre, porque, además, la estructura de aquél, </w:t>
      </w:r>
      <w:proofErr w:type="spellStart"/>
      <w:r w:rsidRPr="004C547F">
        <w:rPr>
          <w:rFonts w:ascii="Arial" w:hAnsi="Arial" w:cs="Arial"/>
          <w:color w:val="002060"/>
          <w:sz w:val="18"/>
          <w:szCs w:val="18"/>
        </w:rPr>
        <w:t>aún</w:t>
      </w:r>
      <w:proofErr w:type="spellEnd"/>
      <w:r w:rsidRPr="004C547F">
        <w:rPr>
          <w:rFonts w:ascii="Arial" w:hAnsi="Arial" w:cs="Arial"/>
          <w:color w:val="002060"/>
          <w:sz w:val="18"/>
          <w:szCs w:val="18"/>
        </w:rPr>
        <w:t xml:space="preserve"> siendo igual a la de éste, es más objetiva o evidente. Aristóteles, por su parte, es más enfático y declara que el Estado existe por naturaleza, y por tanto, es anterior al hombre, no por ser éste autosuficiente y solo podrá serlo respecto al todo, en cuando a su relación con las demás partes, complementando su expresión al decir, en base a su </w:t>
      </w:r>
      <w:proofErr w:type="spellStart"/>
      <w:r w:rsidRPr="004C547F">
        <w:rPr>
          <w:rFonts w:ascii="Arial" w:hAnsi="Arial" w:cs="Arial"/>
          <w:color w:val="002060"/>
          <w:sz w:val="18"/>
          <w:szCs w:val="18"/>
        </w:rPr>
        <w:t>Zoon</w:t>
      </w:r>
      <w:proofErr w:type="spellEnd"/>
      <w:r w:rsidRPr="004C547F">
        <w:rPr>
          <w:rFonts w:ascii="Arial" w:hAnsi="Arial" w:cs="Arial"/>
          <w:color w:val="002060"/>
          <w:sz w:val="18"/>
          <w:szCs w:val="18"/>
        </w:rPr>
        <w:t xml:space="preserve"> </w:t>
      </w:r>
      <w:proofErr w:type="spellStart"/>
      <w:r w:rsidRPr="004C547F">
        <w:rPr>
          <w:rFonts w:ascii="Arial" w:hAnsi="Arial" w:cs="Arial"/>
          <w:color w:val="002060"/>
          <w:sz w:val="18"/>
          <w:szCs w:val="18"/>
        </w:rPr>
        <w:t>Politikón</w:t>
      </w:r>
      <w:proofErr w:type="spellEnd"/>
      <w:r w:rsidRPr="004C547F">
        <w:rPr>
          <w:rFonts w:ascii="Arial" w:hAnsi="Arial" w:cs="Arial"/>
          <w:color w:val="002060"/>
          <w:sz w:val="18"/>
          <w:szCs w:val="18"/>
        </w:rPr>
        <w:t>, que quien no convive con los demás en una comunidad, "o es una bestia, o es un dios".</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Por su parte, Luis XIV rey de Francia, en la época del absolutismo se atreve a decir la ya conocida frase "El Estado soy yo", que esto no implica más que la falta de raciocinio en la que se vivía en ese tiempo, indica solo la más pura esencia del absolutismo en sí, se tomaba al Estado como un régimen político en el que una sola persona, el soberano, ejercía el poder con carácter absoluto, sin límites jurídicos ni de ninguna otra manera. El Estado no era sino una prolongación de las características absolutas del rey en ese tiempo. Por otro lado, a la revolución Francesa se le considera como la pauta principal del cambio de la evolución del significado de la palabra Estado, pero eso lo veremos en otro apartado de este escrito. Por el momento, daré un breve recorrido por los Estados Antiguos.</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ESTADOS ANTIGUOS.</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 xml:space="preserve">Tenemos en primer lugar al Estado egipcio y trataré de conceptuar a Egipto, como una primera formación estatal. Más o menos hace más de 5 mil años, aparece la autoridad centralizada en el antiguo Egipto. Se carece de los datos exactos para reconstruir aquél </w:t>
      </w:r>
      <w:r w:rsidRPr="004C547F">
        <w:rPr>
          <w:rFonts w:ascii="Arial" w:hAnsi="Arial" w:cs="Arial"/>
          <w:color w:val="002060"/>
          <w:sz w:val="18"/>
          <w:szCs w:val="18"/>
        </w:rPr>
        <w:lastRenderedPageBreak/>
        <w:t>proceso de centralización, sin embargo sabemos que era necesaria la presencia de un gobierno de esta índole. Tenían un Estado personalizado, en el sentido de que la concepción de la autoridad se identifica plenamente con su depositario. La teoría del Estado egipcio se resumiría en que el Estado es el faraón, afirmación que no solo es reconocida por el faraón mismo, si no por todos los subordinados a este.</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Después en Grecia empezaré por especificar que su unidad política básica fue la polis. Su geografía determina el aislamiento territorial, tenían una tecnología poco desarrollada en lo agrario y una población en expansión.</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Los griegos tenían costumbres organizacionales, en las cuales se permitía la participación en los asuntos públicos por medio de asambleas y no presentan un alto sentido de centralización y personalización de la autoridad. Su autoridad no estaba basada en una sola persona, sino que se dividía en varios jefes y aún se reconocía el "consejo de ancianos". Los teóricos políticos de esa época consideraban al Estado por una parte como la ciudad o el sitio donde debe desarrollarse la plenitud de la vida humana; por otro lado solo se referían a las funciones públicas concedidas a cualquier ciudadano que pueda realizarlas mediante la renovación de los cargos.</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En Roma, el Estado aparece condicionado por las fuertes interacciones de distintos grupos humanos. Surge por la necesidad de imponer la autoridad central al pueblo. La formación de Roma como Ciudad – Estado, parece determinada por la existencia de un Estado anterior, el etrusco, cuyos orígenes se han perdido, pero que es posible conjeturar como similar al desarrollo que se dio en Grecia.</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¿CÓMO LLEGAMOS ALCONCEPTO DE ESTADO?</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 xml:space="preserve">Aún no conocemos con exactitud el origen de la palabra Estado, desde el punto de vista jurídico – político, pero si podemos afirmar que equivale a la Polis o ciudad – Estado de los griegos. No es sino hasta la Edad Media, cuando por primera vez surge el nombre </w:t>
      </w:r>
      <w:proofErr w:type="spellStart"/>
      <w:r w:rsidRPr="004C547F">
        <w:rPr>
          <w:rFonts w:ascii="Arial" w:hAnsi="Arial" w:cs="Arial"/>
          <w:color w:val="002060"/>
          <w:sz w:val="18"/>
          <w:szCs w:val="18"/>
        </w:rPr>
        <w:t>statí</w:t>
      </w:r>
      <w:proofErr w:type="spellEnd"/>
      <w:r w:rsidRPr="004C547F">
        <w:rPr>
          <w:rFonts w:ascii="Arial" w:hAnsi="Arial" w:cs="Arial"/>
          <w:color w:val="002060"/>
          <w:sz w:val="18"/>
          <w:szCs w:val="18"/>
        </w:rPr>
        <w:t>, estado, término tomado y sostenido por Maquiavelo, anteriormente citado. Los elementos del Estado son:</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Pueblo</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Territorio</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Poder</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Ahora podemos decir que el Estado es una sociedad humana, asentada de manera permanente en el territorio que le corresponde, sujeta a un poder soberano que crea, define y aplica un orden jurídico que estructura la sociedad estatal para obtener el bien público temporal de sus componentes.</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Muchos autores aseguran que el poder y el gobierno son sinónimos, sin embargo nos damos cuenta que no es así, para muchos, el poder significa ser ley, ser total, y el gobierno no lo es así, el gobierno es regido por el pueblo y para el pueblo, pero tomaremos al poder como un elemento del Estado.</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ELEMENTOS DEL ESTADO.</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Como Pueblo entendemos al compuesto social de los procesos de asociación en el emplazamiento cultural y superficial, o el factor básico de la sociedad, o una constante universal en el mundo que se caracteriza por las variables históricas. El principal valor del pueblo está en su universalidad. No habrá Estado si no existe el pueblo y viceversa.</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 xml:space="preserve">Al Poder lo entendemos como la capacidad o autoridad de dominio, freno y control a los seres humanos, con objeto de limitar su libertad y reglamentar su actividad. Este poder puede ser por uso de la fuerza, la coerción, voluntaria, o por diversas causas, pero en toda relación social, el poder presupone la existencia de una subordinación de orden jerárquico de competencias o cooperación reglamentadas. Toda sociedad, no puede existir sin un poder, absolutamente necesario para alcanzar todos </w:t>
      </w:r>
      <w:proofErr w:type="gramStart"/>
      <w:r w:rsidRPr="004C547F">
        <w:rPr>
          <w:rFonts w:ascii="Arial" w:hAnsi="Arial" w:cs="Arial"/>
          <w:color w:val="002060"/>
          <w:sz w:val="18"/>
          <w:szCs w:val="18"/>
        </w:rPr>
        <w:t>su</w:t>
      </w:r>
      <w:proofErr w:type="gramEnd"/>
      <w:r w:rsidRPr="004C547F">
        <w:rPr>
          <w:rFonts w:ascii="Arial" w:hAnsi="Arial" w:cs="Arial"/>
          <w:color w:val="002060"/>
          <w:sz w:val="18"/>
          <w:szCs w:val="18"/>
        </w:rPr>
        <w:t xml:space="preserve"> fines propuestos.</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El Territorio es el último elemento constitutivo del Estado. Francisco Pérez Porrúa lo considera como el elemento físico de primer orden para que surja y se conserve el Estado, pero agrega "La formación estatal misma supone un territorio. Sin la existencia de éste no podrá haber Estado".</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Por otro lado, Ignacio Burgoa afirma "Como elemento del Estado, el territorio es el espacio dentro del cual se ejerce el poder estatal o ‘</w:t>
      </w:r>
      <w:proofErr w:type="spellStart"/>
      <w:r w:rsidRPr="004C547F">
        <w:rPr>
          <w:rFonts w:ascii="Arial" w:hAnsi="Arial" w:cs="Arial"/>
          <w:color w:val="002060"/>
          <w:sz w:val="18"/>
          <w:szCs w:val="18"/>
        </w:rPr>
        <w:t>imperium</w:t>
      </w:r>
      <w:proofErr w:type="spellEnd"/>
      <w:r w:rsidRPr="004C547F">
        <w:rPr>
          <w:rFonts w:ascii="Arial" w:hAnsi="Arial" w:cs="Arial"/>
          <w:color w:val="002060"/>
          <w:sz w:val="18"/>
          <w:szCs w:val="18"/>
        </w:rPr>
        <w:t>’. Como esfera de competencia el Estado delimita espacialmente la independencia de éste frente a otros Estados, es el suelo dentro del que los gobernantes ejercen sus funciones."</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LA REVOLUCIÓN FRANCESA, EL ORIGEN DEL ESTADO MODERNO.</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 xml:space="preserve">Desde el atropello del "El estado soy yo" manifestado como el más nocivo absolutismo, el pueblo sintió la negación total de sus derechos y rotos todos sus principios e ideales, es ahí donde empieza a crecer el resentimiento y surge poco a poco la semilla de la rebelión, y ésta había de manifestarse con toda su violencia y hacer explosión, para culminar el 14 de Julio de 1789. La revolución dio paso a nuevas formas, con todas sus naturales e impropias acciones excesivas cometidas. La mayor aportación que este levantamiento dio, fue la Declaración de los Derechos del Hombre y el Ciudadano, que se fundamentó en la teoría de Jean Jacob </w:t>
      </w:r>
      <w:proofErr w:type="spellStart"/>
      <w:r w:rsidRPr="004C547F">
        <w:rPr>
          <w:rFonts w:ascii="Arial" w:hAnsi="Arial" w:cs="Arial"/>
          <w:color w:val="002060"/>
          <w:sz w:val="18"/>
          <w:szCs w:val="18"/>
        </w:rPr>
        <w:t>Rosseau</w:t>
      </w:r>
      <w:proofErr w:type="spellEnd"/>
      <w:r w:rsidRPr="004C547F">
        <w:rPr>
          <w:rFonts w:ascii="Arial" w:hAnsi="Arial" w:cs="Arial"/>
          <w:color w:val="002060"/>
          <w:sz w:val="18"/>
          <w:szCs w:val="18"/>
        </w:rPr>
        <w:t>, que escribió en su obra "El Contrato Social."</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lastRenderedPageBreak/>
        <w:t xml:space="preserve">El año de 1789 es de primordial importancia en sus manifestaciones, </w:t>
      </w:r>
      <w:proofErr w:type="spellStart"/>
      <w:r w:rsidRPr="004C547F">
        <w:rPr>
          <w:rFonts w:ascii="Arial" w:hAnsi="Arial" w:cs="Arial"/>
          <w:color w:val="002060"/>
          <w:sz w:val="18"/>
          <w:szCs w:val="18"/>
        </w:rPr>
        <w:t>por que</w:t>
      </w:r>
      <w:proofErr w:type="spellEnd"/>
      <w:r w:rsidRPr="004C547F">
        <w:rPr>
          <w:rFonts w:ascii="Arial" w:hAnsi="Arial" w:cs="Arial"/>
          <w:color w:val="002060"/>
          <w:sz w:val="18"/>
          <w:szCs w:val="18"/>
        </w:rPr>
        <w:t xml:space="preserve"> los rumbos señalados cambiaran al mando en sus procedimientos y formas gubernamentales, y también en la nueva concepción del hombre, que se convirtió en ciudadano para ayudar a los fines del Estado, los fines de un nuevo Estado nacido de la sangre de muchas personas, de un Estado que surge de las cenizas del despotismo y la crueldad: El Estado Moderno de Derecho.</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CARACTERÍSTICAS DEL ESTADO MODERNO.</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Las características del Estado Moderno son las siguientes:</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Una cierta entidad territorial. Ésta se refiere al medio físico que es necesaria para la sustentación del Estado y debe ser una magnitud tal que no convierta en demasiado pesadas las tareas que el Estado debe afrontar.</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Establecimiento de un poder central suficientemente fuerte. Se logra suprimir o reducir drásticamente a los antiguos poderes feudales, entre ellos el propio poder de la iglesia, que se vincula a lo que actualmente llamaríamos al proyecto de Estado Nacional.</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Creación de una infraestructura administrativa, financiera, militar y diplomática. Se desarrolla una burocracia administrativa que trabaja impersonalmente para el Estado. Burocracia y capacidad financiera se retroalimentan. La obtención y administración de recursos exige personal dedicado por completo a estas tareas. La diplomacia se convierte en un instrumento indispensable para las relaciones con las demás entidades estatales que constituyen un sistema en su conjunto.</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Consolidación de la unidad económica. El Estado debe ser capaz de regular y dirigir la economía en su propio seno, y con respecto al exterior, implantar un sistema aduanal y normas precisas que controlen la entrada y salida de bienes.</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EL ESTADO A LA LUZ DE LA CONSTITUCIÓN POLÍTICA MEXICANA.</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En el artículo 39 de la Constitución Política de los Estados Unidos Mexicanos podemos ver los elementos del Estado Mexicano, el artículo dice: "LA SOBERANIA NACIONAL RESIDE ESENCIAL Y ORIGINARIAMENTE EN EL PUEBLO. TODO PODER PUBLICO DIMANA DEL PUEBLO Y SE INSTITUYE PARA BENEFICIO DE ESTE. EL PUEBLO TIENE EN TODO TIEMPO EL INALIENABLE DERECHO DE ALTERAR O MODIFICAR LA FORMA DE SU GOBIERNO." De ahí desprendemos los elementos que son:</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Soberanía</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Pueblo</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Poder Público</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Derecho a alterar y modificar</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La forma de gobierno.</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CONCLUSIONES.</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Hemos visto poco a poco como se va consolidando el Estado a través de la historia y aprendimos la manera tan diversa de ver a esta institución por muchos autores, pero a final de cuentas, podemos hacernos una idea de lo que es el Estado. Mi definición sería la siguiente:</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El Estado es una organización jurídico – política que está autorizada a ejercer la fuerza para tener el control de los miembros de la sociedad.</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Dicho Estado no puede funcionar sin tres elementos fundamentales que son:</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Pueblo, territorio y poder.</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Así pues dada la definición de Estado según mi entendimiento puedo concluir este trabajo para la búsqueda de nuevas y mejores reflexiones acerca de lo que es la organización de nuestro país a través de la historia y sus consecuencias en el territorio mexicano.</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Anexo. Factores Reales de Poder.</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Los factores reales de poder siempre han existido y existirán en toda sociedad humana, los factores reales de poder que rigen en el seno de cada sociedad son una fuerza activa y eficaz que informa todas las leyes e instituciones jurídicas de la sociedad en cuestión, haciendo que no puedan ser. La experiencia histórica nos revela el hecho de factores dados en la Constitución real y teleológica de las sociedades humanas como elementos condicionantes del derecho, en la inteligencia de que el predominio de una clase social y económica determinada, en un momento cierto de la vida de un país, es causa primordial de la tónica ideológica que presente la Constitución jurídico-positiva de un Estado específico.</w:t>
      </w:r>
    </w:p>
    <w:p w:rsidR="004C547F" w:rsidRPr="004C547F" w:rsidRDefault="004C547F" w:rsidP="004C547F">
      <w:pPr>
        <w:rPr>
          <w:rFonts w:ascii="Arial" w:hAnsi="Arial" w:cs="Arial"/>
          <w:color w:val="002060"/>
          <w:sz w:val="18"/>
          <w:szCs w:val="18"/>
        </w:rPr>
      </w:pPr>
      <w:r w:rsidRPr="004C547F">
        <w:rPr>
          <w:rFonts w:ascii="Arial" w:hAnsi="Arial" w:cs="Arial"/>
          <w:color w:val="002060"/>
          <w:sz w:val="18"/>
          <w:szCs w:val="18"/>
        </w:rPr>
        <w:t>Los factores reales de poder son aquellos a los que la gente está supeditada, todos aquellos poderes que rigen nuestra sociedad y la vida político – jurídica de un país.</w:t>
      </w:r>
    </w:p>
    <w:p w:rsidR="004C547F" w:rsidRPr="004C547F" w:rsidRDefault="004C547F" w:rsidP="004C547F">
      <w:pPr>
        <w:rPr>
          <w:rFonts w:ascii="Arial" w:hAnsi="Arial" w:cs="Arial"/>
          <w:color w:val="002060"/>
          <w:sz w:val="18"/>
          <w:szCs w:val="18"/>
        </w:rPr>
      </w:pPr>
    </w:p>
    <w:sectPr w:rsidR="004C547F" w:rsidRPr="004C547F" w:rsidSect="004C547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47F"/>
    <w:rsid w:val="001F61E3"/>
    <w:rsid w:val="004C547F"/>
    <w:rsid w:val="008F5344"/>
    <w:rsid w:val="00B417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225B7-BFE4-4FF3-B7E7-4D8ADE32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54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54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95928">
      <w:bodyDiv w:val="1"/>
      <w:marLeft w:val="0"/>
      <w:marRight w:val="0"/>
      <w:marTop w:val="0"/>
      <w:marBottom w:val="0"/>
      <w:divBdr>
        <w:top w:val="none" w:sz="0" w:space="0" w:color="auto"/>
        <w:left w:val="none" w:sz="0" w:space="0" w:color="auto"/>
        <w:bottom w:val="none" w:sz="0" w:space="0" w:color="auto"/>
        <w:right w:val="none" w:sz="0" w:space="0" w:color="auto"/>
      </w:divBdr>
    </w:div>
    <w:div w:id="107447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2160</Words>
  <Characters>11882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gato_muerto@live.com.mx</dc:creator>
  <cp:keywords/>
  <dc:description/>
  <cp:lastModifiedBy>gato_muerto@live.com.mx</cp:lastModifiedBy>
  <cp:revision>1</cp:revision>
  <cp:lastPrinted>2014-09-17T04:01:00Z</cp:lastPrinted>
  <dcterms:created xsi:type="dcterms:W3CDTF">2014-09-17T03:58:00Z</dcterms:created>
  <dcterms:modified xsi:type="dcterms:W3CDTF">2014-09-17T04:35:00Z</dcterms:modified>
</cp:coreProperties>
</file>